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676870</wp:posOffset>
            </wp:positionV>
            <wp:extent cx="1828801" cy="47506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PVM_Logo_Border.png"/>
                    <pic:cNvPicPr>
                      <a:picLocks noChangeAspect="1"/>
                    </pic:cNvPicPr>
                  </pic:nvPicPr>
                  <pic:blipFill>
                    <a:blip r:embed="rId4">
                      <a:extLst/>
                    </a:blip>
                    <a:stretch>
                      <a:fillRect/>
                    </a:stretch>
                  </pic:blipFill>
                  <pic:spPr>
                    <a:xfrm>
                      <a:off x="0" y="0"/>
                      <a:ext cx="1828801" cy="475060"/>
                    </a:xfrm>
                    <a:prstGeom prst="rect">
                      <a:avLst/>
                    </a:prstGeom>
                    <a:ln w="12700" cap="flat">
                      <a:noFill/>
                      <a:miter lim="400000"/>
                    </a:ln>
                    <a:effectLst/>
                  </pic:spPr>
                </pic:pic>
              </a:graphicData>
            </a:graphic>
          </wp:anchor>
        </w:drawing>
      </w:r>
      <w:r>
        <w:rPr>
          <w:rFonts w:cs="Arial Unicode MS" w:eastAsia="Arial Unicode MS"/>
          <w:rtl w:val="0"/>
          <w:lang w:val="en-US"/>
        </w:rPr>
        <w:t>Address</w:t>
      </w:r>
    </w:p>
    <w:p>
      <w:pPr>
        <w:pStyle w:val="Body"/>
        <w:bidi w:val="0"/>
      </w:pPr>
      <w:r>
        <w:rPr>
          <w:rFonts w:cs="Arial Unicode MS" w:eastAsia="Arial Unicode MS"/>
          <w:rtl w:val="0"/>
          <w:lang w:val="en-US"/>
        </w:rPr>
        <w:t>City, State</w:t>
      </w:r>
    </w:p>
    <w:p>
      <w:pPr>
        <w:pStyle w:val="Body"/>
        <w:bidi w:val="0"/>
      </w:pPr>
      <w:r>
        <w:rPr>
          <w:rFonts w:cs="Arial Unicode MS" w:eastAsia="Arial Unicode MS"/>
          <w:rtl w:val="0"/>
          <w:lang w:val="en-US"/>
        </w:rPr>
        <w:t>Phone Number</w:t>
      </w:r>
    </w:p>
    <w:p>
      <w:pPr>
        <w:pStyle w:val="Body"/>
        <w:bidi w:val="0"/>
      </w:pPr>
      <w:r>
        <w:rPr>
          <w:rFonts w:cs="Arial Unicode MS" w:eastAsia="Arial Unicode MS"/>
          <w:rtl w:val="0"/>
          <w:lang w:val="en-US"/>
        </w:rPr>
        <w:t>Website</w:t>
      </w:r>
    </w:p>
    <w:p>
      <w:pPr>
        <w:pStyle w:val="Body"/>
        <w:bidi w:val="0"/>
      </w:pPr>
    </w:p>
    <w:p>
      <w:pPr>
        <w:pStyle w:val="Body"/>
        <w:bidi w:val="0"/>
      </w:pPr>
    </w:p>
    <w:p>
      <w:pPr>
        <w:pStyle w:val="Heading"/>
        <w:bidi w:val="0"/>
      </w:pPr>
      <w:r>
        <w:rPr>
          <w:rtl w:val="0"/>
        </w:rPr>
        <w:t>Security Components Service Agreement</w:t>
      </w:r>
    </w:p>
    <w:p>
      <w:pPr>
        <w:pStyle w:val="Body"/>
        <w:bidi w:val="0"/>
      </w:pPr>
    </w:p>
    <w:p>
      <w:pPr>
        <w:pStyle w:val="Body"/>
        <w:bidi w:val="0"/>
      </w:pPr>
      <w:r>
        <w:rPr>
          <w:rFonts w:cs="Arial Unicode MS" w:eastAsia="Arial Unicode MS"/>
          <w:rtl w:val="0"/>
          <w:lang w:val="en-US"/>
        </w:rPr>
        <w:t>The following Service Agreement provides annual preventative maintenance, extended coverage hours, priority response and routine system upgrades as applicable.</w:t>
      </w:r>
    </w:p>
    <w:p>
      <w:pPr>
        <w:pStyle w:val="Body"/>
        <w:bidi w:val="0"/>
      </w:pPr>
    </w:p>
    <w:p>
      <w:pPr>
        <w:pStyle w:val="Heading 3"/>
        <w:bidi w:val="0"/>
      </w:pPr>
      <w:r>
        <w:rPr>
          <w:rtl w:val="0"/>
        </w:rPr>
        <w:t>Video Components Preventative Maintenance</w:t>
      </w:r>
    </w:p>
    <w:p>
      <w:pPr>
        <w:pStyle w:val="Body"/>
        <w:bidi w:val="0"/>
      </w:pPr>
    </w:p>
    <w:p>
      <w:pPr>
        <w:pStyle w:val="Body"/>
        <w:bidi w:val="0"/>
      </w:pPr>
      <w:r>
        <w:rPr>
          <w:rFonts w:cs="Arial Unicode MS" w:eastAsia="Arial Unicode MS"/>
          <w:rtl w:val="0"/>
          <w:lang w:val="en-US"/>
        </w:rPr>
        <w:t>Once every 12 months, [COMPANY] will perform the following checks and services for video components listed in Appendix A and covered as part of this agreement:</w:t>
      </w:r>
    </w:p>
    <w:p>
      <w:pPr>
        <w:pStyle w:val="Body"/>
        <w:bidi w:val="0"/>
      </w:pPr>
    </w:p>
    <w:p>
      <w:pPr>
        <w:pStyle w:val="Body"/>
        <w:numPr>
          <w:ilvl w:val="0"/>
          <w:numId w:val="1"/>
        </w:numPr>
        <w:bidi w:val="0"/>
      </w:pPr>
      <w:r>
        <w:rPr>
          <w:rFonts w:cs="Arial Unicode MS" w:eastAsia="Arial Unicode MS"/>
          <w:rtl w:val="0"/>
          <w:lang w:val="en-US"/>
        </w:rPr>
        <w:t xml:space="preserve">Clean lenses and housings and check </w:t>
      </w:r>
      <w:r>
        <w:rPr>
          <w:rFonts w:cs="Arial Unicode MS" w:eastAsia="Arial Unicode MS"/>
          <w:rtl w:val="0"/>
          <w:lang w:val="en-US"/>
        </w:rPr>
        <w:t xml:space="preserve">cameras </w:t>
      </w:r>
      <w:r>
        <w:rPr>
          <w:rFonts w:cs="Arial Unicode MS" w:eastAsia="Arial Unicode MS"/>
          <w:rtl w:val="0"/>
          <w:lang w:val="en-US"/>
        </w:rPr>
        <w:t>for proper focus</w:t>
      </w:r>
    </w:p>
    <w:p>
      <w:pPr>
        <w:pStyle w:val="Body"/>
        <w:numPr>
          <w:ilvl w:val="0"/>
          <w:numId w:val="1"/>
        </w:numPr>
        <w:bidi w:val="0"/>
      </w:pPr>
      <w:r>
        <w:rPr>
          <w:rFonts w:cs="Arial Unicode MS" w:eastAsia="Arial Unicode MS"/>
          <w:rtl w:val="0"/>
          <w:lang w:val="en-US"/>
        </w:rPr>
        <w:t>Review system logs for error messages and correct conditions</w:t>
      </w:r>
    </w:p>
    <w:p>
      <w:pPr>
        <w:pStyle w:val="Body"/>
        <w:numPr>
          <w:ilvl w:val="0"/>
          <w:numId w:val="1"/>
        </w:numPr>
        <w:bidi w:val="0"/>
      </w:pPr>
      <w:r>
        <w:rPr>
          <w:rFonts w:cs="Arial Unicode MS" w:eastAsia="Arial Unicode MS"/>
          <w:rtl w:val="0"/>
          <w:lang w:val="en-US"/>
        </w:rPr>
        <w:t>Install applicable software updates and patches</w:t>
      </w:r>
    </w:p>
    <w:p>
      <w:pPr>
        <w:pStyle w:val="Body"/>
        <w:numPr>
          <w:ilvl w:val="0"/>
          <w:numId w:val="1"/>
        </w:numPr>
        <w:bidi w:val="0"/>
      </w:pPr>
      <w:r>
        <w:rPr>
          <w:rFonts w:cs="Arial Unicode MS" w:eastAsia="Arial Unicode MS"/>
          <w:rtl w:val="0"/>
          <w:lang w:val="en-US"/>
        </w:rPr>
        <w:t>Check mounts and brackets to ensure fasteners are secure, free of rust/corrosion</w:t>
      </w:r>
    </w:p>
    <w:p>
      <w:pPr>
        <w:pStyle w:val="Body"/>
        <w:numPr>
          <w:ilvl w:val="0"/>
          <w:numId w:val="1"/>
        </w:numPr>
        <w:bidi w:val="0"/>
      </w:pPr>
      <w:r>
        <w:rPr>
          <w:rFonts w:cs="Arial Unicode MS" w:eastAsia="Arial Unicode MS"/>
          <w:rtl w:val="0"/>
          <w:lang w:val="en-US"/>
        </w:rPr>
        <w:t>Check cables and connectors for signs of weathering, damage or other compromise</w:t>
      </w:r>
    </w:p>
    <w:p>
      <w:pPr>
        <w:pStyle w:val="Body"/>
        <w:numPr>
          <w:ilvl w:val="0"/>
          <w:numId w:val="1"/>
        </w:numPr>
        <w:bidi w:val="0"/>
      </w:pPr>
      <w:r>
        <w:rPr>
          <w:rFonts w:cs="Arial Unicode MS" w:eastAsia="Arial Unicode MS"/>
          <w:rtl w:val="0"/>
          <w:lang w:val="en-US"/>
        </w:rPr>
        <w:t xml:space="preserve">Check software settings such as time/date, recording settings, </w:t>
      </w:r>
    </w:p>
    <w:p>
      <w:pPr>
        <w:pStyle w:val="Body"/>
        <w:numPr>
          <w:ilvl w:val="0"/>
          <w:numId w:val="1"/>
        </w:numPr>
        <w:bidi w:val="0"/>
      </w:pPr>
      <w:r>
        <w:rPr>
          <w:rFonts w:cs="Arial Unicode MS" w:eastAsia="Arial Unicode MS"/>
          <w:rtl w:val="0"/>
          <w:lang w:val="en-US"/>
        </w:rPr>
        <w:t>Retrieve random segments of video from daytime and nighttime to ensure recording is working and images are acceptable to [CUSTOMER]</w:t>
      </w:r>
    </w:p>
    <w:p>
      <w:pPr>
        <w:pStyle w:val="Body"/>
        <w:numPr>
          <w:ilvl w:val="0"/>
          <w:numId w:val="1"/>
        </w:numPr>
        <w:bidi w:val="0"/>
      </w:pPr>
      <w:r>
        <w:rPr>
          <w:rFonts w:cs="Arial Unicode MS" w:eastAsia="Arial Unicode MS"/>
          <w:rtl w:val="0"/>
          <w:lang w:val="en-US"/>
        </w:rPr>
        <w:t>Check all cameras equipped with IR cut filters for proper operation</w:t>
      </w:r>
    </w:p>
    <w:p>
      <w:pPr>
        <w:pStyle w:val="Body"/>
        <w:numPr>
          <w:ilvl w:val="0"/>
          <w:numId w:val="1"/>
        </w:numPr>
        <w:bidi w:val="0"/>
      </w:pPr>
      <w:r>
        <w:rPr>
          <w:rFonts w:cs="Arial Unicode MS" w:eastAsia="Arial Unicode MS"/>
          <w:rtl w:val="0"/>
          <w:lang w:val="en-US"/>
        </w:rPr>
        <w:t>Replace any failed devices or components</w:t>
      </w:r>
    </w:p>
    <w:p>
      <w:pPr>
        <w:pStyle w:val="Body"/>
        <w:numPr>
          <w:ilvl w:val="0"/>
          <w:numId w:val="1"/>
        </w:numPr>
        <w:bidi w:val="0"/>
      </w:pPr>
      <w:r>
        <w:rPr>
          <w:rFonts w:cs="Arial Unicode MS" w:eastAsia="Arial Unicode MS"/>
          <w:rtl w:val="0"/>
          <w:lang w:val="en-US"/>
        </w:rPr>
        <w:t>Check and replace consumables as necessary (filters, batteries, etc.)</w:t>
      </w:r>
    </w:p>
    <w:p>
      <w:pPr>
        <w:pStyle w:val="Body"/>
        <w:bidi w:val="0"/>
      </w:pPr>
    </w:p>
    <w:p>
      <w:pPr>
        <w:pStyle w:val="Body"/>
        <w:bidi w:val="0"/>
      </w:pPr>
      <w:r>
        <w:rPr>
          <w:rFonts w:cs="Arial Unicode MS" w:eastAsia="Arial Unicode MS"/>
          <w:rtl w:val="0"/>
          <w:lang w:val="en-US"/>
        </w:rPr>
        <w:t xml:space="preserve">Once every 12 months, </w:t>
      </w:r>
      <w:r>
        <w:rPr>
          <w:rFonts w:cs="Arial Unicode MS" w:eastAsia="Arial Unicode MS"/>
          <w:rtl w:val="0"/>
          <w:lang w:val="en-US"/>
        </w:rPr>
        <w:t>[COMPANY]</w:t>
      </w:r>
      <w:r>
        <w:rPr>
          <w:rFonts w:cs="Arial Unicode MS" w:eastAsia="Arial Unicode MS"/>
          <w:rtl w:val="0"/>
          <w:lang w:val="en-US"/>
        </w:rPr>
        <w:t xml:space="preserve"> will perform the following checks and services for access control components listed in Appendix A and covered as part of this agreement:</w:t>
      </w:r>
    </w:p>
    <w:p>
      <w:pPr>
        <w:pStyle w:val="Heading 3"/>
        <w:bidi w:val="0"/>
      </w:pPr>
      <w:r>
        <w:rPr>
          <w:rtl w:val="0"/>
        </w:rPr>
        <w:t>Access Control Preventative Maintenance</w:t>
      </w:r>
    </w:p>
    <w:p>
      <w:pPr>
        <w:pStyle w:val="Body"/>
        <w:numPr>
          <w:ilvl w:val="0"/>
          <w:numId w:val="1"/>
        </w:numPr>
        <w:bidi w:val="0"/>
      </w:pPr>
      <w:r>
        <w:rPr>
          <w:rFonts w:cs="Arial Unicode MS" w:eastAsia="Arial Unicode MS"/>
          <w:rtl w:val="0"/>
          <w:lang w:val="en-US"/>
        </w:rPr>
        <w:t>Check doors covered by access control system for proper operation (eg: opens and closes without binding)</w:t>
      </w:r>
    </w:p>
    <w:p>
      <w:pPr>
        <w:pStyle w:val="Body"/>
        <w:numPr>
          <w:ilvl w:val="0"/>
          <w:numId w:val="1"/>
        </w:numPr>
        <w:bidi w:val="0"/>
      </w:pPr>
      <w:r>
        <w:rPr>
          <w:rFonts w:cs="Arial Unicode MS" w:eastAsia="Arial Unicode MS"/>
          <w:rtl w:val="0"/>
          <w:lang w:val="en-US"/>
        </w:rPr>
        <w:t xml:space="preserve">Check logs for signs of forced doors, held doors, or other issues and bring to attention of </w:t>
      </w:r>
      <w:r>
        <w:rPr>
          <w:rFonts w:cs="Arial Unicode MS" w:eastAsia="Arial Unicode MS"/>
          <w:rtl w:val="0"/>
          <w:lang w:val="en-US"/>
        </w:rPr>
        <w:t>[CUSTOMER]</w:t>
      </w:r>
      <w:r>
        <w:rPr>
          <w:rFonts w:cs="Arial Unicode MS" w:eastAsia="Arial Unicode MS"/>
          <w:rtl w:val="0"/>
          <w:lang w:val="en-US"/>
        </w:rPr>
        <w:t xml:space="preserve"> personnel as appropriate</w:t>
      </w:r>
    </w:p>
    <w:p>
      <w:pPr>
        <w:pStyle w:val="Body"/>
        <w:numPr>
          <w:ilvl w:val="0"/>
          <w:numId w:val="1"/>
        </w:numPr>
        <w:bidi w:val="0"/>
      </w:pPr>
      <w:r>
        <w:rPr>
          <w:rFonts w:cs="Arial Unicode MS" w:eastAsia="Arial Unicode MS"/>
          <w:rtl w:val="0"/>
          <w:lang w:val="en-US"/>
        </w:rPr>
        <w:t xml:space="preserve">Check user database for credentials that have not been used for at least 30 days or other credentials that may be eligible for deactivation and bring to attention of </w:t>
      </w:r>
      <w:r>
        <w:rPr>
          <w:rFonts w:cs="Arial Unicode MS" w:eastAsia="Arial Unicode MS"/>
          <w:rtl w:val="0"/>
          <w:lang w:val="en-US"/>
        </w:rPr>
        <w:t>[CUSTOMER]</w:t>
      </w:r>
      <w:r>
        <w:rPr>
          <w:rFonts w:cs="Arial Unicode MS" w:eastAsia="Arial Unicode MS"/>
          <w:rtl w:val="0"/>
          <w:lang w:val="en-US"/>
        </w:rPr>
        <w:t xml:space="preserve"> personnel as appropriate, and delete/deactivate those credentials if instructed</w:t>
      </w:r>
    </w:p>
    <w:p>
      <w:pPr>
        <w:pStyle w:val="Body"/>
        <w:numPr>
          <w:ilvl w:val="0"/>
          <w:numId w:val="1"/>
        </w:numPr>
        <w:bidi w:val="0"/>
      </w:pPr>
      <w:r>
        <w:rPr>
          <w:rFonts w:cs="Arial Unicode MS" w:eastAsia="Arial Unicode MS"/>
          <w:rtl w:val="0"/>
          <w:lang w:val="en-US"/>
        </w:rPr>
        <w:t>Verify proper operation of emergency egress doors</w:t>
      </w:r>
    </w:p>
    <w:p>
      <w:pPr>
        <w:pStyle w:val="Body"/>
        <w:numPr>
          <w:ilvl w:val="0"/>
          <w:numId w:val="1"/>
        </w:numPr>
        <w:bidi w:val="0"/>
      </w:pPr>
      <w:r>
        <w:rPr>
          <w:rFonts w:cs="Arial Unicode MS" w:eastAsia="Arial Unicode MS"/>
          <w:rtl w:val="0"/>
          <w:lang w:val="en-US"/>
        </w:rPr>
        <w:t>Verify system complies with local fire/building codes as applicable</w:t>
      </w:r>
    </w:p>
    <w:p>
      <w:pPr>
        <w:pStyle w:val="Heading 3"/>
        <w:bidi w:val="0"/>
      </w:pPr>
      <w:r>
        <w:rPr>
          <w:rtl w:val="0"/>
        </w:rPr>
        <w:t>Service And Standard Maintenance</w:t>
      </w:r>
    </w:p>
    <w:p>
      <w:pPr>
        <w:pStyle w:val="Body"/>
        <w:bidi w:val="0"/>
      </w:pPr>
      <w:r>
        <w:rPr>
          <w:rFonts w:cs="Arial Unicode MS" w:eastAsia="Arial Unicode MS"/>
          <w:rtl w:val="0"/>
          <w:lang w:val="en-US"/>
        </w:rPr>
        <w:t>[CUSTOMER]</w:t>
      </w:r>
      <w:r>
        <w:rPr>
          <w:rFonts w:cs="Arial Unicode MS" w:eastAsia="Arial Unicode MS"/>
          <w:rtl w:val="0"/>
          <w:lang w:val="en-US"/>
        </w:rPr>
        <w:t xml:space="preserve"> is entitled to the following as part of this agreement:</w:t>
      </w:r>
    </w:p>
    <w:p>
      <w:pPr>
        <w:pStyle w:val="Body"/>
        <w:bidi w:val="0"/>
      </w:pPr>
    </w:p>
    <w:p>
      <w:pPr>
        <w:pStyle w:val="Body"/>
        <w:numPr>
          <w:ilvl w:val="0"/>
          <w:numId w:val="2"/>
        </w:numPr>
        <w:bidi w:val="0"/>
      </w:pPr>
      <w:r>
        <w:rPr>
          <w:rFonts w:cs="Arial Unicode MS" w:eastAsia="Arial Unicode MS"/>
          <w:rtl w:val="0"/>
          <w:lang w:val="en-US"/>
        </w:rPr>
        <w:t>Unlimited phone support</w:t>
      </w:r>
    </w:p>
    <w:p>
      <w:pPr>
        <w:pStyle w:val="Body"/>
        <w:numPr>
          <w:ilvl w:val="0"/>
          <w:numId w:val="2"/>
        </w:numPr>
        <w:bidi w:val="0"/>
      </w:pPr>
      <w:r>
        <w:rPr>
          <w:rFonts w:cs="Arial Unicode MS" w:eastAsia="Arial Unicode MS"/>
          <w:rtl w:val="0"/>
          <w:lang w:val="en-US"/>
        </w:rPr>
        <w:t>Unlimited remote desktop support</w:t>
      </w:r>
    </w:p>
    <w:p>
      <w:pPr>
        <w:pStyle w:val="Body"/>
        <w:numPr>
          <w:ilvl w:val="0"/>
          <w:numId w:val="2"/>
        </w:numPr>
        <w:bidi w:val="0"/>
      </w:pPr>
      <w:r>
        <w:rPr>
          <w:rFonts w:cs="Arial Unicode MS" w:eastAsia="Arial Unicode MS"/>
          <w:rtl w:val="0"/>
          <w:lang w:val="en-US"/>
        </w:rPr>
        <w:t xml:space="preserve">Reposition camera or adjust field of view </w:t>
      </w:r>
      <w:r>
        <w:rPr>
          <w:rFonts w:cs="Arial Unicode MS" w:eastAsia="Arial Unicode MS"/>
          <w:rtl w:val="0"/>
          <w:lang w:val="en-US"/>
        </w:rPr>
        <w:t>within first 6 months of installation, limited to 1 hour max labor per camera</w:t>
      </w:r>
    </w:p>
    <w:p>
      <w:pPr>
        <w:pStyle w:val="Body"/>
        <w:numPr>
          <w:ilvl w:val="0"/>
          <w:numId w:val="2"/>
        </w:numPr>
        <w:bidi w:val="0"/>
      </w:pPr>
      <w:r>
        <w:rPr>
          <w:rFonts w:cs="Arial Unicode MS" w:eastAsia="Arial Unicode MS"/>
          <w:rtl w:val="0"/>
          <w:lang w:val="en-US"/>
        </w:rPr>
        <w:t xml:space="preserve">Software updates deemed optional by manufacturers installed as desired by </w:t>
      </w:r>
      <w:r>
        <w:rPr>
          <w:rFonts w:cs="Arial Unicode MS" w:eastAsia="Arial Unicode MS"/>
          <w:rtl w:val="0"/>
          <w:lang w:val="en-US"/>
        </w:rPr>
        <w:t>[CUSTOMER]</w:t>
      </w:r>
      <w:r>
        <w:rPr>
          <w:rFonts w:cs="Arial Unicode MS" w:eastAsia="Arial Unicode MS"/>
          <w:rtl w:val="0"/>
          <w:lang w:val="en-US"/>
        </w:rPr>
        <w:t>, during normal business hours</w:t>
      </w:r>
    </w:p>
    <w:p>
      <w:pPr>
        <w:pStyle w:val="Body"/>
        <w:numPr>
          <w:ilvl w:val="0"/>
          <w:numId w:val="2"/>
        </w:numPr>
        <w:bidi w:val="0"/>
      </w:pPr>
      <w:r>
        <w:rPr>
          <w:rFonts w:cs="Arial Unicode MS" w:eastAsia="Arial Unicode MS"/>
          <w:rtl w:val="0"/>
          <w:lang w:val="en-US"/>
        </w:rPr>
        <w:t xml:space="preserve">Software updates deemed critical by device manufacturers installed at first available opportunity, in coordination with </w:t>
      </w:r>
      <w:r>
        <w:rPr>
          <w:rFonts w:cs="Arial Unicode MS" w:eastAsia="Arial Unicode MS"/>
          <w:rtl w:val="0"/>
          <w:lang w:val="en-US"/>
        </w:rPr>
        <w:t>[CUSTOMER]</w:t>
      </w:r>
      <w:r>
        <w:rPr>
          <w:rFonts w:cs="Arial Unicode MS" w:eastAsia="Arial Unicode MS"/>
          <w:rtl w:val="0"/>
          <w:lang w:val="en-US"/>
        </w:rPr>
        <w:t xml:space="preserve"> schedule</w:t>
      </w:r>
    </w:p>
    <w:p>
      <w:pPr>
        <w:pStyle w:val="Body"/>
        <w:numPr>
          <w:ilvl w:val="0"/>
          <w:numId w:val="2"/>
        </w:numPr>
        <w:bidi w:val="0"/>
      </w:pPr>
      <w:r>
        <w:rPr>
          <w:rFonts w:cs="Arial Unicode MS" w:eastAsia="Arial Unicode MS"/>
          <w:rtl w:val="0"/>
          <w:lang w:val="en-US"/>
        </w:rPr>
        <w:t>O</w:t>
      </w:r>
      <w:r>
        <w:rPr>
          <w:rFonts w:cs="Arial Unicode MS" w:eastAsia="Arial Unicode MS"/>
          <w:rtl w:val="0"/>
          <w:lang w:val="en-US"/>
        </w:rPr>
        <w:t>verview training on new features delivered as part of software upgrades</w:t>
      </w:r>
    </w:p>
    <w:p>
      <w:pPr>
        <w:pStyle w:val="Heading 3"/>
        <w:bidi w:val="0"/>
      </w:pPr>
      <w:r>
        <w:rPr>
          <w:rtl w:val="0"/>
        </w:rPr>
        <w:t>Service Response Times</w:t>
      </w:r>
    </w:p>
    <w:p>
      <w:pPr>
        <w:pStyle w:val="Body"/>
        <w:bidi w:val="0"/>
      </w:pPr>
    </w:p>
    <w:p>
      <w:pPr>
        <w:pStyle w:val="Body"/>
        <w:bidi w:val="0"/>
      </w:pPr>
      <w:r>
        <w:rPr>
          <w:rFonts w:cs="Arial Unicode MS" w:eastAsia="Arial Unicode MS"/>
          <w:rtl w:val="0"/>
          <w:lang w:val="en-US"/>
        </w:rPr>
        <w:t>[CUSTOMER]</w:t>
      </w:r>
      <w:r>
        <w:rPr>
          <w:rFonts w:cs="Arial Unicode MS" w:eastAsia="Arial Unicode MS"/>
          <w:rtl w:val="0"/>
          <w:lang w:val="en-US"/>
        </w:rPr>
        <w:t xml:space="preserve"> is entitled to 24x7x365 service for covered items.  </w:t>
      </w:r>
      <w:r>
        <w:rPr>
          <w:rFonts w:cs="Arial Unicode MS" w:eastAsia="Arial Unicode MS"/>
          <w:rtl w:val="0"/>
          <w:lang w:val="en-US"/>
        </w:rPr>
        <w:t>[COMPANY]</w:t>
      </w:r>
      <w:r>
        <w:rPr>
          <w:rFonts w:cs="Arial Unicode MS" w:eastAsia="Arial Unicode MS"/>
          <w:rtl w:val="0"/>
          <w:lang w:val="en-US"/>
        </w:rPr>
        <w:t xml:space="preserve"> will respond to </w:t>
      </w:r>
      <w:r>
        <w:rPr>
          <w:rFonts w:cs="Arial Unicode MS" w:eastAsia="Arial Unicode MS"/>
          <w:rtl w:val="0"/>
          <w:lang w:val="en-US"/>
        </w:rPr>
        <w:t>[CUSTOMER]</w:t>
      </w:r>
      <w:r>
        <w:rPr>
          <w:rFonts w:cs="Arial Unicode MS" w:eastAsia="Arial Unicode MS"/>
          <w:rtl w:val="0"/>
          <w:lang w:val="en-US"/>
        </w:rPr>
        <w:t xml:space="preserve"> requests for service within 2 hours of receiving request and will have a technician engage the issue, via on-site or remote-login (as appropriate for the issue) within 4 hours of request.</w:t>
      </w:r>
    </w:p>
    <w:p>
      <w:pPr>
        <w:pStyle w:val="Body"/>
        <w:bidi w:val="0"/>
      </w:pPr>
    </w:p>
    <w:p>
      <w:pPr>
        <w:pStyle w:val="Body"/>
        <w:bidi w:val="0"/>
      </w:pPr>
      <w:r>
        <w:rPr>
          <w:rFonts w:cs="Arial Unicode MS" w:eastAsia="Arial Unicode MS"/>
          <w:rtl w:val="0"/>
          <w:lang w:val="en-US"/>
        </w:rPr>
        <w:t xml:space="preserve">Covered components will be restored to operational status within 24 hours of technician engaging issue. In some cases it may be necessary to replace components with temporary or loaner units until </w:t>
      </w:r>
      <w:r>
        <w:rPr>
          <w:rFonts w:cs="Arial Unicode MS" w:eastAsia="Arial Unicode MS"/>
          <w:rtl w:val="0"/>
          <w:lang w:val="en-US"/>
        </w:rPr>
        <w:t>[CUSTOMER]</w:t>
      </w:r>
      <w:r>
        <w:rPr>
          <w:rFonts w:cs="Arial Unicode MS" w:eastAsia="Arial Unicode MS"/>
          <w:rtl w:val="0"/>
          <w:lang w:val="en-US"/>
        </w:rPr>
        <w:t xml:space="preserve"> equipment can be fully diagnosed or repaired, in these cases loaner devices will be of equal or better specifications when an exact replacement cannot be used.</w:t>
      </w:r>
    </w:p>
    <w:p>
      <w:pPr>
        <w:pStyle w:val="Heading 3"/>
        <w:bidi w:val="0"/>
      </w:pPr>
      <w:r>
        <w:rPr>
          <w:rtl w:val="0"/>
        </w:rPr>
        <w:t>Exclusions And Items Not Covered</w:t>
      </w:r>
    </w:p>
    <w:p>
      <w:pPr>
        <w:pStyle w:val="Body"/>
        <w:bidi w:val="0"/>
      </w:pPr>
    </w:p>
    <w:p>
      <w:pPr>
        <w:pStyle w:val="Body"/>
        <w:bidi w:val="0"/>
      </w:pPr>
      <w:r>
        <w:rPr>
          <w:rFonts w:cs="Arial Unicode MS" w:eastAsia="Arial Unicode MS"/>
          <w:rtl w:val="0"/>
          <w:lang w:val="en-US"/>
        </w:rPr>
        <w:t>The following items and expenses are not covered as part of this agreement, service calls involving the following will be billed at standard rates:</w:t>
      </w:r>
    </w:p>
    <w:p>
      <w:pPr>
        <w:pStyle w:val="Body"/>
        <w:bidi w:val="0"/>
      </w:pPr>
    </w:p>
    <w:p>
      <w:pPr>
        <w:pStyle w:val="Body"/>
        <w:numPr>
          <w:ilvl w:val="0"/>
          <w:numId w:val="2"/>
        </w:numPr>
        <w:bidi w:val="0"/>
      </w:pPr>
      <w:r>
        <w:rPr>
          <w:rFonts w:cs="Arial Unicode MS" w:eastAsia="Arial Unicode MS"/>
          <w:rtl w:val="0"/>
          <w:lang w:val="en-US"/>
        </w:rPr>
        <w:t>Costs for bucket trucks, lifts, hoists, scaffolding</w:t>
      </w:r>
    </w:p>
    <w:p>
      <w:pPr>
        <w:pStyle w:val="Body"/>
        <w:numPr>
          <w:ilvl w:val="0"/>
          <w:numId w:val="2"/>
        </w:numPr>
        <w:bidi w:val="0"/>
      </w:pPr>
      <w:r>
        <w:rPr>
          <w:rFonts w:cs="Arial Unicode MS" w:eastAsia="Arial Unicode MS"/>
          <w:rtl w:val="0"/>
          <w:lang w:val="en-US"/>
        </w:rPr>
        <w:t>Network and power related issues</w:t>
      </w:r>
    </w:p>
    <w:p>
      <w:pPr>
        <w:pStyle w:val="Body"/>
        <w:numPr>
          <w:ilvl w:val="0"/>
          <w:numId w:val="2"/>
        </w:numPr>
        <w:bidi w:val="0"/>
      </w:pPr>
      <w:r>
        <w:rPr>
          <w:rFonts w:cs="Arial Unicode MS" w:eastAsia="Arial Unicode MS"/>
          <w:rtl w:val="0"/>
          <w:lang w:val="en-US"/>
        </w:rPr>
        <w:t>[CUSTOMER]-altered or installed equipment or any DIY components</w:t>
      </w:r>
    </w:p>
    <w:p>
      <w:pPr>
        <w:pStyle w:val="Body"/>
        <w:numPr>
          <w:ilvl w:val="0"/>
          <w:numId w:val="2"/>
        </w:numPr>
        <w:bidi w:val="0"/>
      </w:pPr>
      <w:r>
        <w:rPr>
          <w:rFonts w:cs="Arial Unicode MS" w:eastAsia="Arial Unicode MS"/>
          <w:rtl w:val="0"/>
          <w:lang w:val="en-US"/>
        </w:rPr>
        <w:t>Equipment damaged by Acts of God - lighting, storms, floods, fires, etc.</w:t>
      </w:r>
    </w:p>
    <w:p>
      <w:pPr>
        <w:pStyle w:val="Body"/>
        <w:numPr>
          <w:ilvl w:val="0"/>
          <w:numId w:val="2"/>
        </w:numPr>
        <w:bidi w:val="0"/>
      </w:pPr>
      <w:r>
        <w:rPr>
          <w:rFonts w:cs="Arial Unicode MS" w:eastAsia="Arial Unicode MS"/>
          <w:rtl w:val="0"/>
          <w:lang w:val="en-US"/>
        </w:rPr>
        <w:t xml:space="preserve">Equipment damaged by </w:t>
      </w:r>
      <w:r>
        <w:rPr>
          <w:rFonts w:cs="Arial Unicode MS" w:eastAsia="Arial Unicode MS"/>
          <w:rtl w:val="0"/>
          <w:lang w:val="en-US"/>
        </w:rPr>
        <w:t>a</w:t>
      </w:r>
      <w:r>
        <w:rPr>
          <w:rFonts w:cs="Arial Unicode MS" w:eastAsia="Arial Unicode MS"/>
          <w:rtl w:val="0"/>
          <w:lang w:val="de-DE"/>
        </w:rPr>
        <w:t>nimals</w:t>
      </w:r>
      <w:r>
        <w:rPr>
          <w:rFonts w:cs="Arial Unicode MS" w:eastAsia="Arial Unicode MS"/>
          <w:rtl w:val="0"/>
          <w:lang w:val="en-US"/>
        </w:rPr>
        <w:t xml:space="preserve"> or</w:t>
      </w:r>
      <w:r>
        <w:rPr>
          <w:rFonts w:cs="Arial Unicode MS" w:eastAsia="Arial Unicode MS"/>
          <w:rtl w:val="0"/>
        </w:rPr>
        <w:t xml:space="preserve"> </w:t>
      </w:r>
      <w:r>
        <w:rPr>
          <w:rFonts w:cs="Arial Unicode MS" w:eastAsia="Arial Unicode MS"/>
          <w:rtl w:val="0"/>
          <w:lang w:val="en-US"/>
        </w:rPr>
        <w:t>p</w:t>
      </w:r>
      <w:r>
        <w:rPr>
          <w:rFonts w:cs="Arial Unicode MS" w:eastAsia="Arial Unicode MS"/>
          <w:rtl w:val="0"/>
          <w:lang w:val="en-US"/>
        </w:rPr>
        <w:t xml:space="preserve">ests </w:t>
      </w:r>
    </w:p>
    <w:p>
      <w:pPr>
        <w:pStyle w:val="Body"/>
        <w:numPr>
          <w:ilvl w:val="0"/>
          <w:numId w:val="2"/>
        </w:numPr>
        <w:bidi w:val="0"/>
      </w:pPr>
      <w:r>
        <w:rPr>
          <w:rFonts w:cs="Arial Unicode MS" w:eastAsia="Arial Unicode MS"/>
          <w:rtl w:val="0"/>
          <w:lang w:val="en-US"/>
        </w:rPr>
        <w:t>Equipment damaged by negligence, misuse or intentional acts</w:t>
      </w:r>
    </w:p>
    <w:p>
      <w:pPr>
        <w:pStyle w:val="Body"/>
        <w:numPr>
          <w:ilvl w:val="0"/>
          <w:numId w:val="2"/>
        </w:numPr>
        <w:bidi w:val="0"/>
      </w:pPr>
      <w:r>
        <w:rPr>
          <w:rFonts w:cs="Arial Unicode MS" w:eastAsia="Arial Unicode MS"/>
          <w:rtl w:val="0"/>
          <w:lang w:val="en-US"/>
        </w:rPr>
        <w:t>Any equipment not functioning at time agreement is initiated</w:t>
      </w:r>
    </w:p>
    <w:p>
      <w:pPr>
        <w:pStyle w:val="Body"/>
        <w:numPr>
          <w:ilvl w:val="0"/>
          <w:numId w:val="2"/>
        </w:numPr>
        <w:bidi w:val="0"/>
        <w:rPr>
          <w:color w:val="000000"/>
          <w:sz w:val="24"/>
          <w:szCs w:val="24"/>
        </w:rPr>
      </w:pPr>
      <w:r>
        <w:rPr>
          <w:rFonts w:cs="Arial Unicode MS" w:eastAsia="Arial Unicode MS"/>
          <w:rtl w:val="0"/>
          <w:lang w:val="en-US"/>
        </w:rPr>
        <w:t>Equipment older than X</w:t>
      </w:r>
      <w:r>
        <w:rPr>
          <w:rFonts w:cs="Arial Unicode MS" w:eastAsia="Arial Unicode MS"/>
          <w:rtl w:val="0"/>
          <w:lang w:val="en-US"/>
        </w:rPr>
        <w:t xml:space="preserve"> YEARS </w:t>
      </w:r>
      <w:r>
        <w:rPr>
          <w:rFonts w:cs="Arial Unicode MS" w:eastAsia="Arial Unicode MS"/>
          <w:rtl w:val="0"/>
          <w:lang w:val="en-US"/>
        </w:rPr>
        <w:t>or no longer supported by manufacturer</w:t>
      </w:r>
    </w:p>
    <w:p>
      <w:pPr>
        <w:pStyle w:val="Heading 3"/>
        <w:bidi w:val="0"/>
        <w:rPr>
          <w:color w:val="000000"/>
          <w:sz w:val="24"/>
          <w:szCs w:val="24"/>
        </w:rPr>
      </w:pPr>
      <w:r>
        <w:rPr>
          <w:color w:val="000000"/>
          <w:sz w:val="24"/>
          <w:szCs w:val="24"/>
          <w:rtl w:val="0"/>
          <w:lang w:val="en-US"/>
        </w:rPr>
        <w:t>[CUSTOMER]</w:t>
      </w:r>
      <w:r>
        <w:rPr>
          <w:color w:val="000000"/>
          <w:sz w:val="24"/>
          <w:szCs w:val="24"/>
          <w:rtl w:val="0"/>
          <w:lang w:val="en-US"/>
        </w:rPr>
        <w:t xml:space="preserve"> Requirements And Responsibilities</w:t>
      </w:r>
    </w:p>
    <w:p>
      <w:pPr>
        <w:pStyle w:val="Body"/>
        <w:bidi w:val="0"/>
        <w:rPr>
          <w:color w:val="000000"/>
          <w:sz w:val="24"/>
          <w:szCs w:val="24"/>
        </w:rPr>
      </w:pPr>
    </w:p>
    <w:p>
      <w:pPr>
        <w:pStyle w:val="Body"/>
        <w:bidi w:val="0"/>
        <w:rPr>
          <w:color w:val="000000"/>
          <w:sz w:val="24"/>
          <w:szCs w:val="24"/>
        </w:rPr>
      </w:pPr>
      <w:r>
        <w:rPr>
          <w:rFonts w:cs="Arial Unicode MS" w:eastAsia="Arial Unicode MS"/>
          <w:color w:val="000000"/>
          <w:sz w:val="24"/>
          <w:szCs w:val="24"/>
          <w:rtl w:val="0"/>
          <w:lang w:val="en-US"/>
        </w:rPr>
        <w:t>[CUSTOMER]</w:t>
      </w:r>
      <w:r>
        <w:rPr>
          <w:rFonts w:cs="Arial Unicode MS" w:eastAsia="Arial Unicode MS"/>
          <w:color w:val="000000"/>
          <w:sz w:val="24"/>
          <w:szCs w:val="24"/>
          <w:rtl w:val="0"/>
          <w:lang w:val="en-US"/>
        </w:rPr>
        <w:t xml:space="preserve"> is required to take reasonable steps to prevent harm or damage to equipment covered as part of this agreement.  </w:t>
      </w:r>
      <w:r>
        <w:rPr>
          <w:rFonts w:cs="Arial Unicode MS" w:eastAsia="Arial Unicode MS"/>
          <w:color w:val="000000"/>
          <w:sz w:val="24"/>
          <w:szCs w:val="24"/>
          <w:rtl w:val="0"/>
          <w:lang w:val="en-US"/>
        </w:rPr>
        <w:t>[CUSTOMER]</w:t>
      </w:r>
      <w:r>
        <w:rPr>
          <w:rFonts w:cs="Arial Unicode MS" w:eastAsia="Arial Unicode MS"/>
          <w:color w:val="000000"/>
          <w:sz w:val="24"/>
          <w:szCs w:val="24"/>
          <w:rtl w:val="0"/>
          <w:lang w:val="en-US"/>
        </w:rPr>
        <w:t xml:space="preserve"> will ensure </w:t>
      </w:r>
      <w:r>
        <w:rPr>
          <w:rFonts w:cs="Arial Unicode MS" w:eastAsia="Arial Unicode MS"/>
          <w:color w:val="000000"/>
          <w:sz w:val="24"/>
          <w:szCs w:val="24"/>
          <w:rtl w:val="0"/>
          <w:lang w:val="en-US"/>
        </w:rPr>
        <w:t>[COMPANY]</w:t>
      </w:r>
      <w:r>
        <w:rPr>
          <w:rFonts w:cs="Arial Unicode MS" w:eastAsia="Arial Unicode MS"/>
          <w:color w:val="000000"/>
          <w:sz w:val="24"/>
          <w:szCs w:val="24"/>
          <w:rtl w:val="0"/>
          <w:lang w:val="en-US"/>
        </w:rPr>
        <w:t xml:space="preserve"> technicians are provided access to equipment as necessary to fulfill terms of this agreement.  Technician time spent on-site waiting for </w:t>
      </w:r>
      <w:r>
        <w:rPr>
          <w:rFonts w:cs="Arial Unicode MS" w:eastAsia="Arial Unicode MS"/>
          <w:color w:val="000000"/>
          <w:sz w:val="24"/>
          <w:szCs w:val="24"/>
          <w:rtl w:val="0"/>
          <w:lang w:val="en-US"/>
        </w:rPr>
        <w:t>[CUSTOMER]</w:t>
      </w:r>
      <w:r>
        <w:rPr>
          <w:rFonts w:cs="Arial Unicode MS" w:eastAsia="Arial Unicode MS"/>
          <w:color w:val="000000"/>
          <w:sz w:val="24"/>
          <w:szCs w:val="24"/>
          <w:rtl w:val="0"/>
          <w:lang w:val="en-US"/>
        </w:rPr>
        <w:t xml:space="preserve"> to provide access to equipment or areas requiring service shall be billable after first 30 minutes of wait time.</w:t>
      </w:r>
    </w:p>
    <w:p>
      <w:pPr>
        <w:pStyle w:val="Body"/>
        <w:bidi w:val="0"/>
        <w:rPr>
          <w:color w:val="000000"/>
          <w:sz w:val="24"/>
          <w:szCs w:val="24"/>
        </w:rPr>
      </w:pPr>
    </w:p>
    <w:p>
      <w:pPr>
        <w:pStyle w:val="Body"/>
        <w:bidi w:val="0"/>
        <w:rPr>
          <w:color w:val="000000"/>
          <w:sz w:val="24"/>
          <w:szCs w:val="24"/>
        </w:rPr>
      </w:pPr>
      <w:r>
        <w:rPr>
          <w:rFonts w:cs="Arial Unicode MS" w:eastAsia="Arial Unicode MS"/>
          <w:color w:val="000000"/>
          <w:sz w:val="24"/>
          <w:szCs w:val="24"/>
          <w:rtl w:val="0"/>
          <w:lang w:val="en-US"/>
        </w:rPr>
        <w:t xml:space="preserve">Any response times outlined in this agreement are measured from the time </w:t>
      </w:r>
      <w:r>
        <w:rPr>
          <w:rFonts w:cs="Arial Unicode MS" w:eastAsia="Arial Unicode MS"/>
          <w:color w:val="000000"/>
          <w:sz w:val="24"/>
          <w:szCs w:val="24"/>
          <w:rtl w:val="0"/>
          <w:lang w:val="en-US"/>
        </w:rPr>
        <w:t>[CUSTOMER]</w:t>
      </w:r>
      <w:r>
        <w:rPr>
          <w:rFonts w:cs="Arial Unicode MS" w:eastAsia="Arial Unicode MS"/>
          <w:color w:val="000000"/>
          <w:sz w:val="24"/>
          <w:szCs w:val="24"/>
          <w:rtl w:val="0"/>
          <w:lang w:val="en-US"/>
        </w:rPr>
        <w:t xml:space="preserve"> makes requests to </w:t>
      </w:r>
      <w:r>
        <w:rPr>
          <w:rFonts w:cs="Arial Unicode MS" w:eastAsia="Arial Unicode MS"/>
          <w:color w:val="000000"/>
          <w:sz w:val="24"/>
          <w:szCs w:val="24"/>
          <w:rtl w:val="0"/>
          <w:lang w:val="en-US"/>
        </w:rPr>
        <w:t>[COMPANY]</w:t>
      </w:r>
      <w:r>
        <w:rPr>
          <w:rFonts w:cs="Arial Unicode MS" w:eastAsia="Arial Unicode MS"/>
          <w:color w:val="000000"/>
          <w:sz w:val="24"/>
          <w:szCs w:val="24"/>
          <w:rtl w:val="0"/>
          <w:lang w:val="en-US"/>
        </w:rPr>
        <w:t>, via agreed-upon methods.</w:t>
      </w:r>
    </w:p>
    <w:p>
      <w:pPr>
        <w:pStyle w:val="Body"/>
        <w:bidi w:val="0"/>
        <w:rPr>
          <w:color w:val="000000"/>
          <w:sz w:val="24"/>
          <w:szCs w:val="24"/>
        </w:rPr>
      </w:pPr>
    </w:p>
    <w:p>
      <w:pPr>
        <w:pStyle w:val="Heading 3"/>
        <w:bidi w:val="0"/>
        <w:rPr>
          <w:color w:val="000000"/>
          <w:sz w:val="24"/>
          <w:szCs w:val="24"/>
        </w:rPr>
      </w:pPr>
      <w:r>
        <w:rPr>
          <w:color w:val="000000"/>
          <w:sz w:val="24"/>
          <w:szCs w:val="24"/>
          <w:rtl w:val="0"/>
          <w:lang w:val="en-US"/>
        </w:rPr>
        <w:t>Renewal And Cancellation Terms</w:t>
      </w:r>
    </w:p>
    <w:p>
      <w:pPr>
        <w:pStyle w:val="Body"/>
        <w:bidi w:val="0"/>
        <w:rPr>
          <w:color w:val="000000"/>
          <w:sz w:val="24"/>
          <w:szCs w:val="24"/>
        </w:rPr>
      </w:pPr>
      <w:r>
        <w:rPr>
          <w:rFonts w:cs="Arial Unicode MS" w:eastAsia="Arial Unicode MS"/>
          <w:color w:val="000000"/>
          <w:sz w:val="24"/>
          <w:szCs w:val="24"/>
          <w:rtl w:val="0"/>
          <w:lang w:val="en-US"/>
        </w:rPr>
        <w:t xml:space="preserve">This agreement may be terminated by </w:t>
      </w:r>
      <w:r>
        <w:rPr>
          <w:rFonts w:cs="Arial Unicode MS" w:eastAsia="Arial Unicode MS"/>
          <w:color w:val="000000"/>
          <w:sz w:val="24"/>
          <w:szCs w:val="24"/>
          <w:rtl w:val="0"/>
          <w:lang w:val="en-US"/>
        </w:rPr>
        <w:t>[CUSTOMER]</w:t>
      </w:r>
      <w:r>
        <w:rPr>
          <w:rFonts w:cs="Arial Unicode MS" w:eastAsia="Arial Unicode MS"/>
          <w:color w:val="000000"/>
          <w:sz w:val="24"/>
          <w:szCs w:val="24"/>
          <w:rtl w:val="0"/>
          <w:lang w:val="en-US"/>
        </w:rPr>
        <w:t xml:space="preserve"> by providing advance notice to </w:t>
      </w:r>
      <w:r>
        <w:rPr>
          <w:rFonts w:cs="Arial Unicode MS" w:eastAsia="Arial Unicode MS"/>
          <w:color w:val="000000"/>
          <w:sz w:val="24"/>
          <w:szCs w:val="24"/>
          <w:rtl w:val="0"/>
          <w:lang w:val="en-US"/>
        </w:rPr>
        <w:t>[COMPANY]</w:t>
      </w:r>
      <w:r>
        <w:rPr>
          <w:rFonts w:cs="Arial Unicode MS" w:eastAsia="Arial Unicode MS"/>
          <w:color w:val="000000"/>
          <w:sz w:val="24"/>
          <w:szCs w:val="24"/>
          <w:rtl w:val="0"/>
          <w:lang w:val="en-US"/>
        </w:rPr>
        <w:t xml:space="preserve"> 30 or more days before scheduled renewal date, which is 1 year from date of initial coverage.</w:t>
      </w:r>
    </w:p>
    <w:p>
      <w:pPr>
        <w:pStyle w:val="Body"/>
        <w:bidi w:val="0"/>
        <w:rPr>
          <w:color w:val="000000"/>
          <w:sz w:val="24"/>
          <w:szCs w:val="24"/>
        </w:rPr>
      </w:pPr>
    </w:p>
    <w:p>
      <w:pPr>
        <w:pStyle w:val="Body"/>
        <w:bidi w:val="0"/>
        <w:rPr>
          <w:color w:val="000000"/>
          <w:sz w:val="24"/>
          <w:szCs w:val="24"/>
        </w:rPr>
      </w:pPr>
      <w:r>
        <w:rPr>
          <w:rFonts w:cs="Arial Unicode MS" w:eastAsia="Arial Unicode MS"/>
          <w:color w:val="000000"/>
          <w:sz w:val="24"/>
          <w:szCs w:val="24"/>
          <w:rtl w:val="0"/>
          <w:lang w:val="en-US"/>
        </w:rPr>
        <w:t xml:space="preserve">If </w:t>
      </w:r>
      <w:r>
        <w:rPr>
          <w:rFonts w:cs="Arial Unicode MS" w:eastAsia="Arial Unicode MS"/>
          <w:color w:val="000000"/>
          <w:sz w:val="24"/>
          <w:szCs w:val="24"/>
          <w:rtl w:val="0"/>
          <w:lang w:val="en-US"/>
        </w:rPr>
        <w:t>[CUSTOMER]</w:t>
      </w:r>
      <w:r>
        <w:rPr>
          <w:rFonts w:cs="Arial Unicode MS" w:eastAsia="Arial Unicode MS"/>
          <w:color w:val="000000"/>
          <w:sz w:val="24"/>
          <w:szCs w:val="24"/>
          <w:rtl w:val="0"/>
          <w:lang w:val="en-US"/>
        </w:rPr>
        <w:t xml:space="preserve"> does not provide notice of cancellation, </w:t>
      </w:r>
      <w:r>
        <w:rPr>
          <w:rFonts w:cs="Arial Unicode MS" w:eastAsia="Arial Unicode MS"/>
          <w:color w:val="000000"/>
          <w:sz w:val="24"/>
          <w:szCs w:val="24"/>
          <w:rtl w:val="0"/>
          <w:lang w:val="en-US"/>
        </w:rPr>
        <w:t>[COMPANY]</w:t>
      </w:r>
      <w:r>
        <w:rPr>
          <w:rFonts w:cs="Arial Unicode MS" w:eastAsia="Arial Unicode MS"/>
          <w:color w:val="000000"/>
          <w:sz w:val="24"/>
          <w:szCs w:val="24"/>
          <w:rtl w:val="0"/>
          <w:lang w:val="en-US"/>
        </w:rPr>
        <w:t xml:space="preserve"> will automatically extend contract terms for an additional year at previous pricing and invoice </w:t>
      </w:r>
      <w:r>
        <w:rPr>
          <w:rFonts w:cs="Arial Unicode MS" w:eastAsia="Arial Unicode MS"/>
          <w:color w:val="000000"/>
          <w:sz w:val="24"/>
          <w:szCs w:val="24"/>
          <w:rtl w:val="0"/>
          <w:lang w:val="en-US"/>
        </w:rPr>
        <w:t>[CUSTOMER]</w:t>
      </w:r>
      <w:r>
        <w:rPr>
          <w:rFonts w:cs="Arial Unicode MS" w:eastAsia="Arial Unicode MS"/>
          <w:color w:val="000000"/>
          <w:sz w:val="24"/>
          <w:szCs w:val="24"/>
          <w:rtl w:val="0"/>
          <w:lang w:val="en-US"/>
        </w:rPr>
        <w:t xml:space="preserve"> accordingly.</w:t>
      </w:r>
    </w:p>
    <w:p>
      <w:pPr>
        <w:pStyle w:val="Body"/>
        <w:bidi w:val="0"/>
        <w:rPr>
          <w:color w:val="000000"/>
          <w:sz w:val="24"/>
          <w:szCs w:val="24"/>
        </w:rPr>
      </w:pPr>
    </w:p>
    <w:p>
      <w:pPr>
        <w:pStyle w:val="Heading 3"/>
        <w:bidi w:val="0"/>
        <w:rPr>
          <w:color w:val="000000"/>
          <w:sz w:val="24"/>
          <w:szCs w:val="24"/>
        </w:rPr>
      </w:pPr>
      <w:r>
        <w:rPr>
          <w:color w:val="000000"/>
          <w:sz w:val="24"/>
          <w:szCs w:val="24"/>
          <w:rtl w:val="0"/>
          <w:lang w:val="en-US"/>
        </w:rPr>
        <w:t>Price Adjustments</w:t>
      </w:r>
    </w:p>
    <w:p>
      <w:pPr>
        <w:pStyle w:val="Body"/>
        <w:bidi w:val="0"/>
        <w:rPr>
          <w:color w:val="000000"/>
          <w:sz w:val="24"/>
          <w:szCs w:val="24"/>
        </w:rPr>
      </w:pPr>
      <w:r>
        <w:rPr>
          <w:rFonts w:cs="Arial Unicode MS" w:eastAsia="Arial Unicode MS"/>
          <w:color w:val="000000"/>
          <w:sz w:val="24"/>
          <w:szCs w:val="24"/>
          <w:rtl w:val="0"/>
          <w:lang w:val="en-US"/>
        </w:rPr>
        <w:t>Annual rates will increase in accordance with the Consumer Price Index</w:t>
      </w:r>
    </w:p>
    <w:p>
      <w:pPr>
        <w:pStyle w:val="Heading 3"/>
        <w:bidi w:val="0"/>
        <w:rPr>
          <w:color w:val="000000"/>
          <w:sz w:val="24"/>
          <w:szCs w:val="24"/>
        </w:rPr>
      </w:pPr>
      <w:r>
        <w:rPr>
          <w:color w:val="000000"/>
          <w:sz w:val="24"/>
          <w:szCs w:val="24"/>
          <w:rtl w:val="0"/>
          <w:lang w:val="en-US"/>
        </w:rPr>
        <w:t>Appendix A - Covered Equipment</w:t>
      </w:r>
    </w:p>
    <w:p>
      <w:pPr>
        <w:pStyle w:val="Body"/>
        <w:bidi w:val="0"/>
        <w:rPr>
          <w:color w:val="000000"/>
          <w:sz w:val="24"/>
          <w:szCs w:val="24"/>
        </w:rPr>
      </w:pPr>
    </w:p>
    <w:p>
      <w:pPr>
        <w:pStyle w:val="Body"/>
        <w:bidi w:val="0"/>
        <w:rPr>
          <w:color w:val="000000"/>
          <w:sz w:val="24"/>
          <w:szCs w:val="24"/>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75"/>
        <w:gridCol w:w="2493"/>
        <w:gridCol w:w="4087"/>
      </w:tblGrid>
      <w:tr>
        <w:tblPrEx>
          <w:shd w:val="clear" w:color="auto" w:fill="bdc0bf"/>
        </w:tblPrEx>
        <w:trPr>
          <w:trHeight w:val="279" w:hRule="atLeast"/>
          <w:tblHeader/>
        </w:trPr>
        <w:tc>
          <w:tcPr>
            <w:tcW w:type="dxa" w:w="277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Brand/Model</w:t>
            </w:r>
          </w:p>
        </w:tc>
        <w:tc>
          <w:tcPr>
            <w:tcW w:type="dxa" w:w="249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Serial Number</w:t>
            </w:r>
          </w:p>
        </w:tc>
        <w:tc>
          <w:tcPr>
            <w:tcW w:type="dxa" w:w="408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Installation Location</w:t>
            </w:r>
          </w:p>
        </w:tc>
      </w:tr>
      <w:tr>
        <w:tblPrEx>
          <w:shd w:val="clear" w:color="auto" w:fill="auto"/>
        </w:tblPrEx>
        <w:trPr>
          <w:trHeight w:val="279" w:hRule="atLeast"/>
        </w:trPr>
        <w:tc>
          <w:tcPr>
            <w:tcW w:type="dxa" w:w="277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9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08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7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7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7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rPr>
          <w:color w:val="000000"/>
          <w:sz w:val="24"/>
          <w:szCs w:val="24"/>
        </w:rPr>
      </w:pPr>
    </w:p>
    <w:p>
      <w:pPr>
        <w:pStyle w:val="Body"/>
        <w:bidi w:val="0"/>
        <w:rPr>
          <w:color w:val="000000"/>
          <w:sz w:val="24"/>
          <w:szCs w:val="24"/>
        </w:rPr>
      </w:pPr>
    </w:p>
    <w:p>
      <w:pPr>
        <w:pStyle w:val="Body"/>
        <w:bidi w:val="0"/>
      </w:pPr>
      <w:r>
        <w:rPr>
          <w:color w:val="000000"/>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rtl w:val="0"/>
        <w:lang w:val="en-US"/>
      </w:rPr>
      <w:t>SAMPLE DOCUMENT - REVIEW TERMS AND EDIT FOR YOUR REQUIREMENTS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